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41" w:rsidRDefault="0084734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6.65pt;margin-top:-1.15pt;width:511.2pt;height:14.4pt;z-index:251657728" fillcolor="silver" stroked="f">
            <v:fill color2="gray" type="gradient"/>
            <v:shadow on="t" color="#4d4d4d" offset=",3pt"/>
            <v:textpath style="font-family:&quot;Arial&quot;;font-size:28pt;font-weight:bold;v-text-spacing:78650f;v-text-kern:t" trim="t" fitpath="t" string="Общество с ограниченной ответственностью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65pt;margin-top:-2.5pt;width:525.6pt;height:82.35pt;z-index:251656704" strokecolor="gray" strokeweight="6pt">
            <v:stroke linestyle="thickBetweenThin"/>
            <v:textbox>
              <w:txbxContent>
                <w:p w:rsidR="001B161C" w:rsidRDefault="001B161C">
                  <w:pPr>
                    <w:jc w:val="center"/>
                    <w:rPr>
                      <w:b/>
                    </w:rPr>
                  </w:pPr>
                </w:p>
                <w:p w:rsidR="001B161C" w:rsidRDefault="001B161C">
                  <w:pPr>
                    <w:jc w:val="center"/>
                    <w:rPr>
                      <w:b/>
                    </w:rPr>
                  </w:pPr>
                </w:p>
                <w:p w:rsidR="001B161C" w:rsidRDefault="001B161C">
                  <w:pPr>
                    <w:jc w:val="center"/>
                    <w:rPr>
                      <w:b/>
                    </w:rPr>
                  </w:pPr>
                </w:p>
                <w:p w:rsidR="001B161C" w:rsidRDefault="001B161C">
                  <w:pPr>
                    <w:rPr>
                      <w:b/>
                    </w:rPr>
                  </w:pPr>
                </w:p>
                <w:p w:rsidR="001B161C" w:rsidRDefault="001B161C">
                  <w:pPr>
                    <w:rPr>
                      <w:b/>
                    </w:rPr>
                  </w:pPr>
                  <w:smartTag w:uri="urn:schemas-microsoft-com:office:smarttags" w:element="metricconverter">
                    <w:smartTagPr>
                      <w:attr w:name="ProductID" w:val="109559 г"/>
                    </w:smartTagPr>
                    <w:r>
                      <w:rPr>
                        <w:b/>
                      </w:rPr>
                      <w:t>109559 г</w:t>
                    </w:r>
                  </w:smartTag>
                  <w:r>
                    <w:rPr>
                      <w:b/>
                    </w:rPr>
                    <w:t xml:space="preserve">. Москва, </w:t>
                  </w:r>
                  <w:proofErr w:type="spellStart"/>
                  <w:r>
                    <w:rPr>
                      <w:b/>
                    </w:rPr>
                    <w:t>Тихорецкий</w:t>
                  </w:r>
                  <w:proofErr w:type="spellEnd"/>
                  <w:r>
                    <w:rPr>
                      <w:b/>
                    </w:rPr>
                    <w:t xml:space="preserve"> бульвар, вл.1, стр.2А                    тел.: (095) 785-35-00 785-35-08</w:t>
                  </w:r>
                </w:p>
                <w:p w:rsidR="001B161C" w:rsidRDefault="001B161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35941" w:rsidRDefault="00847341">
      <w:r>
        <w:rPr>
          <w:noProof/>
        </w:rPr>
        <w:pict>
          <v:shape id="_x0000_s1028" type="#_x0000_t136" style="position:absolute;margin-left:-7.65pt;margin-top:3.05pt;width:511.2pt;height:30.6pt;z-index:251658752" fillcolor="#369" strokecolor="#333">
            <v:shadow on="t" color="silver" offset="3pt"/>
            <v:textpath style="font-family:&quot;Times New Roman&quot;;font-size:20pt;v-text-kern:t" trim="t" fitpath="t" string="&quot;СТРОЙТОРГ&quot;"/>
          </v:shape>
        </w:pict>
      </w:r>
    </w:p>
    <w:p w:rsidR="00B35941" w:rsidRDefault="00B35941">
      <w:pPr>
        <w:rPr>
          <w:b/>
          <w:i/>
        </w:rPr>
      </w:pPr>
      <w:r>
        <w:rPr>
          <w:b/>
          <w:i/>
        </w:rPr>
        <w:t xml:space="preserve"> </w:t>
      </w:r>
    </w:p>
    <w:p w:rsidR="00B35941" w:rsidRDefault="00B35941">
      <w:pPr>
        <w:rPr>
          <w:b/>
          <w:i/>
        </w:rPr>
      </w:pPr>
    </w:p>
    <w:p w:rsidR="00B35941" w:rsidRDefault="00B35941"/>
    <w:p w:rsidR="001E1D1C" w:rsidRDefault="001E1D1C" w:rsidP="00494859">
      <w:pPr>
        <w:rPr>
          <w:b/>
        </w:rPr>
      </w:pPr>
    </w:p>
    <w:p w:rsidR="00AE5EC5" w:rsidRPr="00EB18C9" w:rsidRDefault="00AE5EC5" w:rsidP="00B30EB5">
      <w:pPr>
        <w:rPr>
          <w:b/>
          <w:szCs w:val="24"/>
        </w:rPr>
      </w:pPr>
    </w:p>
    <w:p w:rsidR="00AE5EC5" w:rsidRPr="00EB18C9" w:rsidRDefault="0056334A" w:rsidP="00AE5EC5">
      <w:pPr>
        <w:jc w:val="center"/>
        <w:rPr>
          <w:b/>
          <w:szCs w:val="24"/>
        </w:rPr>
      </w:pPr>
      <w:r>
        <w:rPr>
          <w:b/>
          <w:szCs w:val="24"/>
        </w:rPr>
        <w:t>Правила проведения акции «</w:t>
      </w:r>
      <w:r w:rsidR="00552ED4">
        <w:rPr>
          <w:b/>
          <w:szCs w:val="24"/>
        </w:rPr>
        <w:t>Лови момент</w:t>
      </w:r>
      <w:r>
        <w:rPr>
          <w:b/>
          <w:szCs w:val="24"/>
        </w:rPr>
        <w:t>»</w:t>
      </w:r>
    </w:p>
    <w:p w:rsidR="00AE5EC5" w:rsidRDefault="00AE5EC5" w:rsidP="00AE5EC5">
      <w:pPr>
        <w:rPr>
          <w:szCs w:val="24"/>
        </w:rPr>
      </w:pPr>
    </w:p>
    <w:p w:rsidR="00297C55" w:rsidRDefault="00297C55" w:rsidP="00297C55">
      <w:r>
        <w:t>Организатором акции является ООО «</w:t>
      </w:r>
      <w:proofErr w:type="spellStart"/>
      <w:r>
        <w:t>Стройторг</w:t>
      </w:r>
      <w:proofErr w:type="spellEnd"/>
      <w:r>
        <w:t>»</w:t>
      </w:r>
      <w:r w:rsidR="005142D8">
        <w:t xml:space="preserve"> - Администрация</w:t>
      </w:r>
      <w:r w:rsidR="005142D8" w:rsidRPr="005142D8">
        <w:t xml:space="preserve"> </w:t>
      </w:r>
      <w:r w:rsidR="005142D8">
        <w:t>Т</w:t>
      </w:r>
      <w:r w:rsidR="00EF4478">
        <w:t>Ц</w:t>
      </w:r>
      <w:r w:rsidR="005142D8">
        <w:t xml:space="preserve"> «Люблинское поле».</w:t>
      </w:r>
    </w:p>
    <w:p w:rsidR="00297C55" w:rsidRDefault="00297C55" w:rsidP="00297C55">
      <w:r>
        <w:t xml:space="preserve">Ответственный </w:t>
      </w:r>
      <w:r w:rsidR="003E7824">
        <w:t xml:space="preserve">менеджер </w:t>
      </w:r>
      <w:r>
        <w:t xml:space="preserve">за проведение акции: </w:t>
      </w:r>
      <w:r w:rsidR="002F227B">
        <w:t>Заместитель начальника отдела маркетинга и рекламы по организации мероприятий</w:t>
      </w:r>
      <w:r w:rsidR="00552ED4">
        <w:t xml:space="preserve"> </w:t>
      </w:r>
      <w:r>
        <w:t>ООО «</w:t>
      </w:r>
      <w:proofErr w:type="spellStart"/>
      <w:r>
        <w:t>Стройторг</w:t>
      </w:r>
      <w:proofErr w:type="spellEnd"/>
      <w:r>
        <w:t xml:space="preserve">» </w:t>
      </w:r>
      <w:r w:rsidR="002F227B">
        <w:t>Кулешова Ольга Евгеньевна</w:t>
      </w:r>
      <w:r>
        <w:t>.</w:t>
      </w:r>
    </w:p>
    <w:p w:rsidR="00297C55" w:rsidRDefault="00297C55" w:rsidP="00297C55">
      <w:r>
        <w:t xml:space="preserve">Период проведения акции </w:t>
      </w:r>
      <w:r w:rsidRPr="00297C55">
        <w:rPr>
          <w:szCs w:val="24"/>
        </w:rPr>
        <w:t>«</w:t>
      </w:r>
      <w:r w:rsidR="00AB4FCC">
        <w:rPr>
          <w:szCs w:val="24"/>
        </w:rPr>
        <w:t>Лови момент</w:t>
      </w:r>
      <w:r w:rsidRPr="00297C55">
        <w:rPr>
          <w:szCs w:val="24"/>
        </w:rPr>
        <w:t>»</w:t>
      </w:r>
      <w:r w:rsidRPr="00297C55">
        <w:t>:</w:t>
      </w:r>
      <w:r>
        <w:t xml:space="preserve"> с </w:t>
      </w:r>
      <w:r w:rsidR="001B161C">
        <w:t>18</w:t>
      </w:r>
      <w:r w:rsidR="009143C4">
        <w:t xml:space="preserve"> </w:t>
      </w:r>
      <w:r>
        <w:t>декабря 20</w:t>
      </w:r>
      <w:r w:rsidR="001B161C">
        <w:t>20</w:t>
      </w:r>
      <w:r>
        <w:t xml:space="preserve"> г. по </w:t>
      </w:r>
      <w:r w:rsidR="001B161C">
        <w:t>1</w:t>
      </w:r>
      <w:r w:rsidR="006A4CDD">
        <w:t>4</w:t>
      </w:r>
      <w:r>
        <w:t xml:space="preserve"> января 20</w:t>
      </w:r>
      <w:r w:rsidR="001B161C">
        <w:t>21</w:t>
      </w:r>
      <w:r>
        <w:t xml:space="preserve"> г.</w:t>
      </w:r>
      <w:r w:rsidR="0035111A">
        <w:t xml:space="preserve"> включительно.</w:t>
      </w:r>
      <w:r>
        <w:t xml:space="preserve"> </w:t>
      </w:r>
    </w:p>
    <w:p w:rsidR="00297C55" w:rsidRDefault="00297C55" w:rsidP="00297C55">
      <w:r>
        <w:t xml:space="preserve">Место проведения акции: </w:t>
      </w:r>
      <w:proofErr w:type="gramStart"/>
      <w:r>
        <w:t>г</w:t>
      </w:r>
      <w:proofErr w:type="gramEnd"/>
      <w:r>
        <w:t xml:space="preserve">. Москва, Тихорецкий бульвар, д.1, торговый </w:t>
      </w:r>
      <w:r w:rsidR="00AB4FCC">
        <w:t>центр</w:t>
      </w:r>
      <w:r>
        <w:t xml:space="preserve"> «Люблинское поле».</w:t>
      </w:r>
    </w:p>
    <w:p w:rsidR="00297C55" w:rsidRDefault="00297C55" w:rsidP="00297C55">
      <w:r w:rsidRPr="00297C55">
        <w:t>Цель</w:t>
      </w:r>
      <w:r>
        <w:t xml:space="preserve"> проведения акции</w:t>
      </w:r>
      <w:r w:rsidRPr="00297C55">
        <w:t>:</w:t>
      </w:r>
      <w:r>
        <w:t xml:space="preserve"> </w:t>
      </w:r>
    </w:p>
    <w:p w:rsidR="00297C55" w:rsidRDefault="00297C55" w:rsidP="00297C55">
      <w:pPr>
        <w:numPr>
          <w:ilvl w:val="0"/>
          <w:numId w:val="5"/>
        </w:numPr>
      </w:pPr>
      <w:r>
        <w:t>Значительное увеличение покупательского потока в предпраздничный и праздничный периоды в Т</w:t>
      </w:r>
      <w:r w:rsidR="00EF4478">
        <w:t>Ц</w:t>
      </w:r>
      <w:r>
        <w:t xml:space="preserve"> «Люблинское поле».  </w:t>
      </w:r>
    </w:p>
    <w:p w:rsidR="00297C55" w:rsidRDefault="00297C55" w:rsidP="00297C55">
      <w:pPr>
        <w:numPr>
          <w:ilvl w:val="0"/>
          <w:numId w:val="5"/>
        </w:numPr>
      </w:pPr>
      <w:r>
        <w:t>Создание праздничного настроения в Т</w:t>
      </w:r>
      <w:r w:rsidR="00EF4478">
        <w:t>Ц</w:t>
      </w:r>
      <w:r>
        <w:t xml:space="preserve"> «Люблинское поле» в предпраздничный и праздничный периоды.</w:t>
      </w:r>
    </w:p>
    <w:p w:rsidR="00552ED4" w:rsidRDefault="00552ED4" w:rsidP="00B30EB5">
      <w:pPr>
        <w:numPr>
          <w:ilvl w:val="0"/>
          <w:numId w:val="5"/>
        </w:numPr>
      </w:pPr>
      <w:r>
        <w:t>Увеличения лояльности покупателей.</w:t>
      </w:r>
    </w:p>
    <w:p w:rsidR="00297C55" w:rsidRPr="00297C55" w:rsidRDefault="00297C55" w:rsidP="00297C55">
      <w:r w:rsidRPr="00297C55">
        <w:t>Задачи</w:t>
      </w:r>
      <w:r>
        <w:t xml:space="preserve"> акции</w:t>
      </w:r>
      <w:r w:rsidRPr="00297C55">
        <w:t xml:space="preserve">: </w:t>
      </w:r>
    </w:p>
    <w:p w:rsidR="00297C55" w:rsidRDefault="00297C55" w:rsidP="00297C55">
      <w:r>
        <w:t>1. Все магазины</w:t>
      </w:r>
      <w:r w:rsidR="00427068">
        <w:t xml:space="preserve"> (арендаторы)</w:t>
      </w:r>
      <w:r>
        <w:t xml:space="preserve"> </w:t>
      </w:r>
      <w:r w:rsidR="00427068">
        <w:t>Т</w:t>
      </w:r>
      <w:r w:rsidR="00EF4478">
        <w:t>Ц</w:t>
      </w:r>
      <w:r w:rsidR="00427068">
        <w:t xml:space="preserve"> «Люблинское поле» </w:t>
      </w:r>
      <w:r>
        <w:t xml:space="preserve">предоставляют скидки на определенный ассортимент </w:t>
      </w:r>
      <w:r w:rsidR="004B4BCC">
        <w:t xml:space="preserve">на </w:t>
      </w:r>
      <w:r>
        <w:t>период действия акции.</w:t>
      </w:r>
    </w:p>
    <w:p w:rsidR="004B4BCC" w:rsidRDefault="00297C55" w:rsidP="00297C55">
      <w:r>
        <w:t xml:space="preserve">2. </w:t>
      </w:r>
      <w:r w:rsidR="00AB4FCC">
        <w:t>Все магазины (</w:t>
      </w:r>
      <w:r w:rsidR="00552ED4">
        <w:t xml:space="preserve">арендаторы) оповещают покупателей о </w:t>
      </w:r>
      <w:r w:rsidR="00AB4FCC">
        <w:t xml:space="preserve">подарке </w:t>
      </w:r>
      <w:r w:rsidR="00C046D7">
        <w:t xml:space="preserve">за чек на сумму от </w:t>
      </w:r>
      <w:r w:rsidR="00D0109E">
        <w:t>10</w:t>
      </w:r>
      <w:r w:rsidR="00EF4478">
        <w:t>00</w:t>
      </w:r>
      <w:r w:rsidR="00C046D7">
        <w:t>0</w:t>
      </w:r>
      <w:r w:rsidR="00C30F47">
        <w:t xml:space="preserve"> </w:t>
      </w:r>
      <w:r w:rsidR="00EF4478">
        <w:t>руб.</w:t>
      </w:r>
    </w:p>
    <w:p w:rsidR="004B4BCC" w:rsidRDefault="004B4BCC" w:rsidP="00297C55">
      <w:r>
        <w:t>Правила проведения акции:</w:t>
      </w:r>
    </w:p>
    <w:p w:rsidR="004B4BCC" w:rsidRDefault="004B4BCC" w:rsidP="004B4BCC">
      <w:pPr>
        <w:numPr>
          <w:ilvl w:val="0"/>
          <w:numId w:val="6"/>
        </w:numPr>
      </w:pPr>
      <w:r>
        <w:t>Каждый магазин, арендатор Т</w:t>
      </w:r>
      <w:r w:rsidR="00EF4478">
        <w:t>Ц</w:t>
      </w:r>
      <w:r>
        <w:t xml:space="preserve"> «Люблинское поле» предоставляет скид</w:t>
      </w:r>
      <w:r w:rsidR="00357BD1">
        <w:t xml:space="preserve">ки на ограниченный ассортимент </w:t>
      </w:r>
      <w:r>
        <w:t>на период действия акции.</w:t>
      </w:r>
    </w:p>
    <w:p w:rsidR="004B4BCC" w:rsidRDefault="004B4BCC" w:rsidP="004B4BCC">
      <w:pPr>
        <w:numPr>
          <w:ilvl w:val="0"/>
          <w:numId w:val="6"/>
        </w:numPr>
      </w:pPr>
      <w:r>
        <w:t xml:space="preserve">В каждом магазине над товарами, содержащими скидку в </w:t>
      </w:r>
      <w:r w:rsidR="00C046D7">
        <w:t xml:space="preserve">период акции, вывешивается </w:t>
      </w:r>
      <w:r>
        <w:t xml:space="preserve"> ценник</w:t>
      </w:r>
      <w:r w:rsidR="00C046D7">
        <w:t xml:space="preserve"> с указанием скидки</w:t>
      </w:r>
      <w:r>
        <w:t xml:space="preserve">, а также </w:t>
      </w:r>
      <w:r w:rsidR="00194C2A">
        <w:t>п</w:t>
      </w:r>
      <w:r w:rsidR="00787E30">
        <w:t xml:space="preserve">о всему ТЦ </w:t>
      </w:r>
      <w:r>
        <w:t xml:space="preserve"> вывешивается подвес</w:t>
      </w:r>
      <w:r w:rsidR="00787E30">
        <w:t>ы</w:t>
      </w:r>
      <w:r>
        <w:t xml:space="preserve"> с указанием «СКИДКИ»</w:t>
      </w:r>
      <w:r w:rsidR="009143C4">
        <w:t xml:space="preserve"> </w:t>
      </w:r>
      <w:r w:rsidR="00787E30">
        <w:t>и рекламные флаги с информацией об акции</w:t>
      </w:r>
      <w:r>
        <w:t>.</w:t>
      </w:r>
    </w:p>
    <w:p w:rsidR="00C046D7" w:rsidRDefault="00C046D7" w:rsidP="004B4BCC">
      <w:pPr>
        <w:numPr>
          <w:ilvl w:val="0"/>
          <w:numId w:val="6"/>
        </w:numPr>
      </w:pPr>
      <w:r>
        <w:t xml:space="preserve">Один чек или сумма чеков от </w:t>
      </w:r>
      <w:r w:rsidR="00D0109E">
        <w:t>10</w:t>
      </w:r>
      <w:r>
        <w:t>000 руб. дает пр</w:t>
      </w:r>
      <w:r w:rsidR="00743286">
        <w:t>аво на одну попытку вытянуть шарик с призом из лототрона</w:t>
      </w:r>
      <w:r>
        <w:t xml:space="preserve">, но не более </w:t>
      </w:r>
      <w:r w:rsidR="00743286">
        <w:t>3 попыток в день</w:t>
      </w:r>
      <w:r w:rsidR="00D0109E">
        <w:t xml:space="preserve"> независимо от суммы</w:t>
      </w:r>
      <w:r w:rsidR="00743286">
        <w:t>.</w:t>
      </w:r>
    </w:p>
    <w:p w:rsidR="005142D8" w:rsidRDefault="005142D8" w:rsidP="004B4BCC">
      <w:pPr>
        <w:numPr>
          <w:ilvl w:val="0"/>
          <w:numId w:val="6"/>
        </w:numPr>
      </w:pPr>
      <w:r>
        <w:t>Предъявляемые чеки должны быть пробиты в день их предъявления и исключительно в магазинах Т</w:t>
      </w:r>
      <w:r w:rsidR="00EF4478">
        <w:t>Ц</w:t>
      </w:r>
      <w:r>
        <w:t xml:space="preserve"> «Люблинское поле». Чеки, полученные в предыдущие дни, не принимаются к предъявлению.</w:t>
      </w:r>
      <w:r w:rsidR="002F408B">
        <w:t xml:space="preserve"> Чеки, полученные в разные дни, не суммируются.</w:t>
      </w:r>
    </w:p>
    <w:p w:rsidR="004C0D9A" w:rsidRDefault="004C0D9A" w:rsidP="004C0D9A">
      <w:pPr>
        <w:numPr>
          <w:ilvl w:val="0"/>
          <w:numId w:val="6"/>
        </w:numPr>
      </w:pPr>
      <w:r>
        <w:t>Проверка чеков и отпуск подарков производится менеджером Справочной службы Т</w:t>
      </w:r>
      <w:r w:rsidR="00EF4478">
        <w:t>Ц</w:t>
      </w:r>
      <w:r>
        <w:t xml:space="preserve"> «Люблинское поле», назначенным Приказом ООО «Стройторг»</w:t>
      </w:r>
      <w:r w:rsidR="002F408B" w:rsidRPr="002F408B">
        <w:t xml:space="preserve"> </w:t>
      </w:r>
      <w:r w:rsidR="002F408B">
        <w:t>для участия в акции «</w:t>
      </w:r>
      <w:r w:rsidR="00EF4478">
        <w:t>Лови момент</w:t>
      </w:r>
      <w:r w:rsidR="002F408B">
        <w:t>»</w:t>
      </w:r>
      <w:r>
        <w:t>.</w:t>
      </w:r>
    </w:p>
    <w:p w:rsidR="00047D4E" w:rsidRDefault="002F408B" w:rsidP="00743286">
      <w:pPr>
        <w:numPr>
          <w:ilvl w:val="0"/>
          <w:numId w:val="6"/>
        </w:numPr>
      </w:pPr>
      <w:r>
        <w:t>Менеджер Справочной службы, назначенный приказом ООО «Стройторг» для участия в акции «</w:t>
      </w:r>
      <w:r w:rsidR="00787E30">
        <w:t>Лови момент</w:t>
      </w:r>
      <w:r>
        <w:t>» несет ответственность за проверку и учет предъявляемых чеков, за наличие и выдачу подарков.</w:t>
      </w:r>
    </w:p>
    <w:p w:rsidR="00743286" w:rsidRDefault="00743286" w:rsidP="002F408B">
      <w:pPr>
        <w:numPr>
          <w:ilvl w:val="0"/>
          <w:numId w:val="6"/>
        </w:numPr>
      </w:pPr>
      <w:r>
        <w:t>Подарки обмену и возврату не подлежат. Администрация торгового центра не несет ответственности за качество подарков.</w:t>
      </w:r>
    </w:p>
    <w:p w:rsidR="002F408B" w:rsidRDefault="002F408B" w:rsidP="002F408B">
      <w:pPr>
        <w:numPr>
          <w:ilvl w:val="0"/>
          <w:numId w:val="6"/>
        </w:numPr>
      </w:pPr>
      <w:r>
        <w:t>Отсутствие чека у покупателя для предъявления является основанием для отказа во вручении подарков покупателям.</w:t>
      </w:r>
    </w:p>
    <w:p w:rsidR="002F408B" w:rsidRDefault="002F408B" w:rsidP="002F408B">
      <w:pPr>
        <w:numPr>
          <w:ilvl w:val="0"/>
          <w:numId w:val="6"/>
        </w:numPr>
      </w:pPr>
      <w:r>
        <w:t>Администрация Т</w:t>
      </w:r>
      <w:r w:rsidR="00AB4FCC">
        <w:t>Ц</w:t>
      </w:r>
      <w:r>
        <w:t xml:space="preserve"> «Люблинское поле» по своему усмотрению имеет право изменить условия акции (период, номи</w:t>
      </w:r>
      <w:r w:rsidR="003E7824">
        <w:t>нацию и перечень подарков, перечень товаров, участвующих в акции и другие условия).</w:t>
      </w:r>
    </w:p>
    <w:p w:rsidR="004C0D9A" w:rsidRDefault="002F408B" w:rsidP="004C0D9A">
      <w:pPr>
        <w:numPr>
          <w:ilvl w:val="0"/>
          <w:numId w:val="6"/>
        </w:numPr>
      </w:pPr>
      <w:r>
        <w:t>Администрация Т</w:t>
      </w:r>
      <w:r w:rsidR="00AB4FCC">
        <w:t>Ц</w:t>
      </w:r>
      <w:r>
        <w:t xml:space="preserve"> «Люблинское поле»</w:t>
      </w:r>
      <w:r w:rsidR="00D176B8">
        <w:t xml:space="preserve"> не несет ответственности за временное отсутствие товаров, участвующих в акции, в магазинах арендаторов  Комплекса.</w:t>
      </w:r>
    </w:p>
    <w:p w:rsidR="0035111A" w:rsidRDefault="003E7824" w:rsidP="004C0D9A">
      <w:pPr>
        <w:numPr>
          <w:ilvl w:val="0"/>
          <w:numId w:val="6"/>
        </w:numPr>
      </w:pPr>
      <w:r>
        <w:t>Выдача подарков по предъявлению чеков производ</w:t>
      </w:r>
      <w:r w:rsidR="00743286">
        <w:t xml:space="preserve">ится в корпусе «А» на стойке Службы информации </w:t>
      </w:r>
      <w:r>
        <w:t xml:space="preserve">с </w:t>
      </w:r>
      <w:r w:rsidR="00B30EB5">
        <w:t>18</w:t>
      </w:r>
      <w:r>
        <w:t xml:space="preserve"> декабря 20</w:t>
      </w:r>
      <w:r w:rsidR="00B30EB5">
        <w:t>20</w:t>
      </w:r>
      <w:r>
        <w:t xml:space="preserve"> г. по </w:t>
      </w:r>
      <w:r w:rsidR="00B30EB5">
        <w:t>1</w:t>
      </w:r>
      <w:r w:rsidR="006A4CDD">
        <w:t>4</w:t>
      </w:r>
      <w:r w:rsidR="00AB4FCC">
        <w:t xml:space="preserve"> </w:t>
      </w:r>
      <w:r>
        <w:t>января 20</w:t>
      </w:r>
      <w:r w:rsidR="00B30EB5">
        <w:t>21</w:t>
      </w:r>
      <w:r>
        <w:t xml:space="preserve"> г.</w:t>
      </w:r>
      <w:r w:rsidR="0035111A">
        <w:t xml:space="preserve"> включительно</w:t>
      </w:r>
      <w:r>
        <w:t>, ежедневно</w:t>
      </w:r>
      <w:r w:rsidR="0035111A">
        <w:t>.</w:t>
      </w:r>
    </w:p>
    <w:p w:rsidR="0056334A" w:rsidRPr="00B30EB5" w:rsidRDefault="003E7824" w:rsidP="00AE5EC5">
      <w:pPr>
        <w:numPr>
          <w:ilvl w:val="0"/>
          <w:numId w:val="6"/>
        </w:numPr>
      </w:pPr>
      <w:r>
        <w:t>Свод правил проведения акции размещается для свободного доступа на официальном сайте Т</w:t>
      </w:r>
      <w:r w:rsidR="00AB4FCC">
        <w:t>Ц</w:t>
      </w:r>
      <w:r>
        <w:t xml:space="preserve"> «Люблинское поле» </w:t>
      </w:r>
      <w:hyperlink r:id="rId5" w:history="1">
        <w:r w:rsidRPr="0035111A">
          <w:rPr>
            <w:rStyle w:val="a8"/>
            <w:lang w:val="en-US"/>
          </w:rPr>
          <w:t>www</w:t>
        </w:r>
        <w:r w:rsidRPr="00175D7A">
          <w:rPr>
            <w:rStyle w:val="a8"/>
          </w:rPr>
          <w:t>.</w:t>
        </w:r>
        <w:proofErr w:type="spellStart"/>
        <w:r w:rsidRPr="0035111A">
          <w:rPr>
            <w:rStyle w:val="a8"/>
            <w:lang w:val="en-US"/>
          </w:rPr>
          <w:t>lpole</w:t>
        </w:r>
        <w:proofErr w:type="spellEnd"/>
        <w:r w:rsidRPr="00175D7A">
          <w:rPr>
            <w:rStyle w:val="a8"/>
          </w:rPr>
          <w:t>.</w:t>
        </w:r>
        <w:proofErr w:type="spellStart"/>
        <w:r w:rsidRPr="0035111A">
          <w:rPr>
            <w:rStyle w:val="a8"/>
            <w:lang w:val="en-US"/>
          </w:rPr>
          <w:t>ru</w:t>
        </w:r>
        <w:proofErr w:type="spellEnd"/>
      </w:hyperlink>
      <w:r>
        <w:t>, находятся в павильоне Справочной службы, в Администрации Т</w:t>
      </w:r>
      <w:r w:rsidR="00AB4FCC">
        <w:t>Ц</w:t>
      </w:r>
      <w:r>
        <w:t xml:space="preserve"> «Люблинское поле» и у ответственного менеджера за проведения данной  акции.</w:t>
      </w:r>
    </w:p>
    <w:sectPr w:rsidR="0056334A" w:rsidRPr="00B30EB5" w:rsidSect="00C05E84">
      <w:pgSz w:w="11906" w:h="16838"/>
      <w:pgMar w:top="567" w:right="566" w:bottom="28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60E"/>
    <w:multiLevelType w:val="hybridMultilevel"/>
    <w:tmpl w:val="3A44D17E"/>
    <w:lvl w:ilvl="0" w:tplc="0419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576D"/>
    <w:multiLevelType w:val="hybridMultilevel"/>
    <w:tmpl w:val="5E7C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927A7"/>
    <w:multiLevelType w:val="hybridMultilevel"/>
    <w:tmpl w:val="C73837AA"/>
    <w:lvl w:ilvl="0" w:tplc="AF16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C7AC9"/>
    <w:multiLevelType w:val="hybridMultilevel"/>
    <w:tmpl w:val="79449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B72"/>
    <w:multiLevelType w:val="hybridMultilevel"/>
    <w:tmpl w:val="4BE8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333DA"/>
    <w:multiLevelType w:val="hybridMultilevel"/>
    <w:tmpl w:val="6AEAF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5D47"/>
    <w:rsid w:val="00047D4E"/>
    <w:rsid w:val="00054058"/>
    <w:rsid w:val="00064034"/>
    <w:rsid w:val="000664C0"/>
    <w:rsid w:val="000676E2"/>
    <w:rsid w:val="00121FE8"/>
    <w:rsid w:val="001616BC"/>
    <w:rsid w:val="00194C2A"/>
    <w:rsid w:val="001B161C"/>
    <w:rsid w:val="001E17F9"/>
    <w:rsid w:val="001E1D1C"/>
    <w:rsid w:val="001F0811"/>
    <w:rsid w:val="0020557F"/>
    <w:rsid w:val="002178CC"/>
    <w:rsid w:val="002550AB"/>
    <w:rsid w:val="0029513A"/>
    <w:rsid w:val="0029766C"/>
    <w:rsid w:val="00297C55"/>
    <w:rsid w:val="002A35CC"/>
    <w:rsid w:val="002D7C29"/>
    <w:rsid w:val="002F227B"/>
    <w:rsid w:val="002F408B"/>
    <w:rsid w:val="00331A84"/>
    <w:rsid w:val="00333013"/>
    <w:rsid w:val="00350477"/>
    <w:rsid w:val="0035111A"/>
    <w:rsid w:val="00356707"/>
    <w:rsid w:val="00357BD1"/>
    <w:rsid w:val="0037409A"/>
    <w:rsid w:val="00396D19"/>
    <w:rsid w:val="003A111A"/>
    <w:rsid w:val="003A4F92"/>
    <w:rsid w:val="003E7824"/>
    <w:rsid w:val="00427068"/>
    <w:rsid w:val="00440BD0"/>
    <w:rsid w:val="00443572"/>
    <w:rsid w:val="004630A8"/>
    <w:rsid w:val="00494859"/>
    <w:rsid w:val="004973FB"/>
    <w:rsid w:val="004B0448"/>
    <w:rsid w:val="004B4BCC"/>
    <w:rsid w:val="004C0D9A"/>
    <w:rsid w:val="004E3628"/>
    <w:rsid w:val="005142D8"/>
    <w:rsid w:val="00514B8C"/>
    <w:rsid w:val="005277C2"/>
    <w:rsid w:val="0053666C"/>
    <w:rsid w:val="005462E5"/>
    <w:rsid w:val="00546B99"/>
    <w:rsid w:val="00552B9C"/>
    <w:rsid w:val="00552ED4"/>
    <w:rsid w:val="0056334A"/>
    <w:rsid w:val="0057229E"/>
    <w:rsid w:val="00574EBD"/>
    <w:rsid w:val="00586A3C"/>
    <w:rsid w:val="005E4280"/>
    <w:rsid w:val="00626B24"/>
    <w:rsid w:val="00633FDD"/>
    <w:rsid w:val="00647DD5"/>
    <w:rsid w:val="00672DA4"/>
    <w:rsid w:val="00677D3F"/>
    <w:rsid w:val="006A4CDD"/>
    <w:rsid w:val="00726F69"/>
    <w:rsid w:val="007327E0"/>
    <w:rsid w:val="00743286"/>
    <w:rsid w:val="00787E30"/>
    <w:rsid w:val="007B6BFF"/>
    <w:rsid w:val="007E16E6"/>
    <w:rsid w:val="007F5882"/>
    <w:rsid w:val="00842610"/>
    <w:rsid w:val="00847341"/>
    <w:rsid w:val="00874310"/>
    <w:rsid w:val="008A5266"/>
    <w:rsid w:val="008B3F91"/>
    <w:rsid w:val="008D1BDA"/>
    <w:rsid w:val="009143C4"/>
    <w:rsid w:val="00936844"/>
    <w:rsid w:val="00937DE3"/>
    <w:rsid w:val="009413AB"/>
    <w:rsid w:val="00957DBC"/>
    <w:rsid w:val="00960AF6"/>
    <w:rsid w:val="009C58BF"/>
    <w:rsid w:val="00A400C9"/>
    <w:rsid w:val="00A4476C"/>
    <w:rsid w:val="00A73F7A"/>
    <w:rsid w:val="00AB4FCC"/>
    <w:rsid w:val="00AD102D"/>
    <w:rsid w:val="00AD2EAC"/>
    <w:rsid w:val="00AE1C5A"/>
    <w:rsid w:val="00AE5EC5"/>
    <w:rsid w:val="00B30EB5"/>
    <w:rsid w:val="00B35941"/>
    <w:rsid w:val="00B52E2F"/>
    <w:rsid w:val="00B97B84"/>
    <w:rsid w:val="00BB63EC"/>
    <w:rsid w:val="00C046D7"/>
    <w:rsid w:val="00C05E84"/>
    <w:rsid w:val="00C17821"/>
    <w:rsid w:val="00C30F47"/>
    <w:rsid w:val="00C37435"/>
    <w:rsid w:val="00C73082"/>
    <w:rsid w:val="00C93DD6"/>
    <w:rsid w:val="00CC1037"/>
    <w:rsid w:val="00D0109E"/>
    <w:rsid w:val="00D17379"/>
    <w:rsid w:val="00D176B8"/>
    <w:rsid w:val="00D37388"/>
    <w:rsid w:val="00D96218"/>
    <w:rsid w:val="00DA507D"/>
    <w:rsid w:val="00DC62D3"/>
    <w:rsid w:val="00DE4F0C"/>
    <w:rsid w:val="00E9092D"/>
    <w:rsid w:val="00EF4478"/>
    <w:rsid w:val="00F45D47"/>
    <w:rsid w:val="00F93081"/>
    <w:rsid w:val="00FB0D4B"/>
    <w:rsid w:val="00FD0A54"/>
    <w:rsid w:val="00FE0C55"/>
    <w:rsid w:val="00FF256D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08B"/>
    <w:rPr>
      <w:sz w:val="24"/>
    </w:rPr>
  </w:style>
  <w:style w:type="paragraph" w:styleId="1">
    <w:name w:val="heading 1"/>
    <w:basedOn w:val="a"/>
    <w:next w:val="a"/>
    <w:qFormat/>
    <w:rsid w:val="00552B9C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52B9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2B9C"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52B9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552B9C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2B9C"/>
    <w:pPr>
      <w:jc w:val="center"/>
    </w:pPr>
    <w:rPr>
      <w:b/>
      <w:sz w:val="36"/>
    </w:rPr>
  </w:style>
  <w:style w:type="paragraph" w:styleId="a4">
    <w:name w:val="Body Text"/>
    <w:basedOn w:val="a"/>
    <w:rsid w:val="00552B9C"/>
    <w:rPr>
      <w:sz w:val="28"/>
    </w:rPr>
  </w:style>
  <w:style w:type="paragraph" w:styleId="a5">
    <w:name w:val="Body Text Indent"/>
    <w:basedOn w:val="a"/>
    <w:rsid w:val="00552B9C"/>
    <w:pPr>
      <w:keepNext/>
      <w:ind w:firstLine="720"/>
      <w:jc w:val="both"/>
      <w:outlineLvl w:val="0"/>
    </w:pPr>
    <w:rPr>
      <w:b/>
      <w:sz w:val="28"/>
    </w:rPr>
  </w:style>
  <w:style w:type="paragraph" w:styleId="20">
    <w:name w:val="Body Text 2"/>
    <w:basedOn w:val="a"/>
    <w:rsid w:val="00552B9C"/>
    <w:pPr>
      <w:keepNext/>
      <w:outlineLvl w:val="0"/>
    </w:pPr>
    <w:rPr>
      <w:b/>
      <w:sz w:val="28"/>
    </w:rPr>
  </w:style>
  <w:style w:type="paragraph" w:styleId="a6">
    <w:name w:val="Balloon Text"/>
    <w:basedOn w:val="a"/>
    <w:semiHidden/>
    <w:rsid w:val="00DA507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E4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3E7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pol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430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ОРИЕНТ МАРКЕТ</Company>
  <LinksUpToDate>false</LinksUpToDate>
  <CharactersWithSpaces>3099</CharactersWithSpaces>
  <SharedDoc>false</SharedDoc>
  <HLinks>
    <vt:vector size="6" baseType="variant"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http://www.lpole.ru/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Коломенцева</cp:lastModifiedBy>
  <cp:revision>6</cp:revision>
  <cp:lastPrinted>2016-12-12T10:35:00Z</cp:lastPrinted>
  <dcterms:created xsi:type="dcterms:W3CDTF">2018-12-21T10:27:00Z</dcterms:created>
  <dcterms:modified xsi:type="dcterms:W3CDTF">2020-12-17T13:11:00Z</dcterms:modified>
</cp:coreProperties>
</file>